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1" w:rsidRDefault="008451E1">
      <w:r>
        <w:t>от 20.06.2019</w:t>
      </w:r>
    </w:p>
    <w:p w:rsidR="008451E1" w:rsidRDefault="008451E1"/>
    <w:p w:rsidR="008451E1" w:rsidRDefault="008451E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451E1" w:rsidRDefault="008451E1">
      <w:r>
        <w:t>Индивидуальный предприниматель Гаркуша Денис Вячеславович ИНН 470379144960</w:t>
      </w:r>
    </w:p>
    <w:p w:rsidR="008451E1" w:rsidRDefault="008451E1">
      <w:r>
        <w:t>Общество с ограниченной ответственностью «Научно-проектный центр «Перспектива» ИНН 7726592960</w:t>
      </w:r>
    </w:p>
    <w:p w:rsidR="008451E1" w:rsidRDefault="008451E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51E1"/>
    <w:rsid w:val="00045D12"/>
    <w:rsid w:val="0052439B"/>
    <w:rsid w:val="008451E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